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Дата начала регистрации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Регистрация в детские оздоровительные лагеря начнется 5 мая 2023 года в 10:00.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Как подать заявление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Лично в образовательной организации или управлении образования.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В электронной форме на сайте отдых</w:t>
      </w:r>
      <w:proofErr w:type="gramStart"/>
      <w:r>
        <w:rPr>
          <w:rFonts w:ascii="Segoe UI Semilight" w:hAnsi="Segoe UI Semilight"/>
          <w:color w:val="171717"/>
        </w:rPr>
        <w:t>.д</w:t>
      </w:r>
      <w:proofErr w:type="gramEnd"/>
      <w:r>
        <w:rPr>
          <w:rFonts w:ascii="Segoe UI Semilight" w:hAnsi="Segoe UI Semilight"/>
          <w:color w:val="171717"/>
        </w:rPr>
        <w:t xml:space="preserve">ети11.рф. Чтобы подать электронное заявление, нужна учетная запись </w:t>
      </w:r>
      <w:proofErr w:type="spellStart"/>
      <w:r>
        <w:rPr>
          <w:rFonts w:ascii="Segoe UI Semilight" w:hAnsi="Segoe UI Semilight"/>
          <w:color w:val="171717"/>
        </w:rPr>
        <w:t>Госуслуг</w:t>
      </w:r>
      <w:proofErr w:type="spellEnd"/>
      <w:r>
        <w:rPr>
          <w:rFonts w:ascii="Segoe UI Semilight" w:hAnsi="Segoe UI Semilight"/>
          <w:color w:val="171717"/>
        </w:rPr>
        <w:t>: родителю или законному представителю необходимо зарегистрироваться на gosuslugi.ru и там же пройти проверку паспорта и СНИЛС.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Как проходит процедура в электронной форме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Первый шаг</w:t>
      </w:r>
      <w:r>
        <w:rPr>
          <w:rFonts w:ascii="Segoe UI Semilight" w:hAnsi="Segoe UI Semilight"/>
          <w:color w:val="171717"/>
        </w:rPr>
        <w:t>: подать заявление на сайте </w:t>
      </w:r>
      <w:hyperlink r:id="rId5" w:history="1">
        <w:r>
          <w:rPr>
            <w:rStyle w:val="a5"/>
            <w:rFonts w:ascii="Segoe UI Semilight" w:hAnsi="Segoe UI Semilight"/>
          </w:rPr>
          <w:t>отдых</w:t>
        </w:r>
        <w:proofErr w:type="gramStart"/>
        <w:r>
          <w:rPr>
            <w:rStyle w:val="a5"/>
            <w:rFonts w:ascii="Segoe UI Semilight" w:hAnsi="Segoe UI Semilight"/>
          </w:rPr>
          <w:t>.д</w:t>
        </w:r>
        <w:proofErr w:type="gramEnd"/>
        <w:r>
          <w:rPr>
            <w:rStyle w:val="a5"/>
            <w:rFonts w:ascii="Segoe UI Semilight" w:hAnsi="Segoe UI Semilight"/>
          </w:rPr>
          <w:t>ети11.рф.</w:t>
        </w:r>
      </w:hyperlink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Второй шаг</w:t>
      </w:r>
      <w:r>
        <w:rPr>
          <w:rFonts w:ascii="Segoe UI Semilight" w:hAnsi="Segoe UI Semilight"/>
          <w:color w:val="171717"/>
        </w:rPr>
        <w:t>: родитель должен принести оригиналы документов в школу или в орган управления образования в течение пяти рабочих дней. Оригиналы документов необходимо принести для подтверждения следующих категорий: «Дети, находящиеся в трудной жизненной ситуации», «Дети из многодетных семей», «Дети с инвалидностью, нуждающиеся в сопровождении законного представителя». Срок действия бумаг должен распространяться на весь период отдыха, оздоровления и доставки ребенка в лагерь.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Для детей остальных </w:t>
      </w:r>
      <w:proofErr w:type="gramStart"/>
      <w:r>
        <w:rPr>
          <w:rFonts w:ascii="Segoe UI Semilight" w:hAnsi="Segoe UI Semilight"/>
          <w:color w:val="171717"/>
        </w:rPr>
        <w:t>категорий-предоставление</w:t>
      </w:r>
      <w:proofErr w:type="gramEnd"/>
      <w:r>
        <w:rPr>
          <w:rFonts w:ascii="Segoe UI Semilight" w:hAnsi="Segoe UI Semilight"/>
          <w:color w:val="171717"/>
        </w:rPr>
        <w:t xml:space="preserve"> документов, подтверждающих категорию-не требуется.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Третий шаг</w:t>
      </w:r>
      <w:r>
        <w:rPr>
          <w:rFonts w:ascii="Segoe UI Semilight" w:hAnsi="Segoe UI Semilight"/>
          <w:color w:val="171717"/>
        </w:rPr>
        <w:t xml:space="preserve">: получить статус «Очередник». Родителям надо будет </w:t>
      </w:r>
      <w:proofErr w:type="spellStart"/>
      <w:r>
        <w:rPr>
          <w:rFonts w:ascii="Segoe UI Semilight" w:hAnsi="Segoe UI Semilight"/>
          <w:color w:val="171717"/>
        </w:rPr>
        <w:t>ознакомьтся</w:t>
      </w:r>
      <w:proofErr w:type="spellEnd"/>
      <w:r>
        <w:rPr>
          <w:rFonts w:ascii="Segoe UI Semilight" w:hAnsi="Segoe UI Semilight"/>
          <w:color w:val="171717"/>
        </w:rPr>
        <w:t xml:space="preserve"> с договором оферты на сайтах </w:t>
      </w:r>
      <w:hyperlink r:id="rId6" w:tgtFrame="_blank" w:history="1">
        <w:r>
          <w:rPr>
            <w:rStyle w:val="a5"/>
            <w:rFonts w:ascii="Segoe UI Semilight" w:hAnsi="Segoe UI Semilight"/>
          </w:rPr>
          <w:t>https://отдых.дети11.рф/</w:t>
        </w:r>
      </w:hyperlink>
      <w:r>
        <w:rPr>
          <w:rFonts w:ascii="Segoe UI Semilight" w:hAnsi="Segoe UI Semilight"/>
          <w:color w:val="171717"/>
        </w:rPr>
        <w:t> и </w:t>
      </w:r>
      <w:hyperlink r:id="rId7" w:tgtFrame="_blank" w:history="1">
        <w:r>
          <w:rPr>
            <w:rStyle w:val="a5"/>
            <w:rFonts w:ascii="Segoe UI Semilight" w:hAnsi="Segoe UI Semilight"/>
          </w:rPr>
          <w:t>https://www.влето11.рф/</w:t>
        </w:r>
      </w:hyperlink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Четвертый шаг</w:t>
      </w:r>
      <w:r>
        <w:rPr>
          <w:rFonts w:ascii="Segoe UI Semilight" w:hAnsi="Segoe UI Semilight"/>
          <w:color w:val="171717"/>
        </w:rPr>
        <w:t>: надо дождаться статуса «На оплату». Сумму надо внести в течение трех календарных дней.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Пятый шаг</w:t>
      </w:r>
      <w:r>
        <w:rPr>
          <w:rFonts w:ascii="Segoe UI Semilight" w:hAnsi="Segoe UI Semilight"/>
          <w:color w:val="171717"/>
        </w:rPr>
        <w:t>: подготовьте документы для предъявления ребенком в лагере.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Какие нужны документы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1. Для подачи заявления через портал </w:t>
      </w:r>
      <w:proofErr w:type="spellStart"/>
      <w:r>
        <w:rPr>
          <w:rFonts w:ascii="Segoe UI Semilight" w:hAnsi="Segoe UI Semilight"/>
          <w:color w:val="171717"/>
        </w:rPr>
        <w:t>Госуслуги</w:t>
      </w:r>
      <w:proofErr w:type="spellEnd"/>
      <w:r>
        <w:rPr>
          <w:rFonts w:ascii="Segoe UI Semilight" w:hAnsi="Segoe UI Semilight"/>
          <w:color w:val="171717"/>
        </w:rPr>
        <w:t>: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документ, удостоверяющий личность родителя (законного представителя);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свидетельство о рождении ребенка или паспорт ребенка.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2. В школу или в орган управления образования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документ, удостоверяющий личность родителя (законного представителя);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свидетельство о рождении ребенка или паспорт ребенка;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справка о подтверждении категории (другая категория не подтверждает категорию).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3. Документы для предъявления в лагере:​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копия свидетельства о рождении ребенка или паспорта ребенка;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копия полиса обязательного медицинского страхования ребенка;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— медицинская справка формы 079/у с результатами анализов кала на яйца гельминтов, энтеробиоз, простейшие, сведениями об отсутствии педикулеза, кожных заболеваний, о наличии имеющихся хронических заболеваниях, группы здоровья, заключением врача о допуске в </w:t>
      </w:r>
      <w:proofErr w:type="gramStart"/>
      <w:r>
        <w:rPr>
          <w:rFonts w:ascii="Segoe UI Semilight" w:hAnsi="Segoe UI Semilight"/>
          <w:color w:val="171717"/>
        </w:rPr>
        <w:t>детское</w:t>
      </w:r>
      <w:proofErr w:type="gramEnd"/>
      <w:r>
        <w:rPr>
          <w:rFonts w:ascii="Segoe UI Semilight" w:hAnsi="Segoe UI Semilight"/>
          <w:color w:val="171717"/>
        </w:rPr>
        <w:t xml:space="preserve"> оздоровительное учреждение;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lastRenderedPageBreak/>
        <w:t>— справка об отсутствии контакта с инфекционными больными в течение 21 дня, с обязательным указанием отдельной строкой «отсутствие контакта с больными COVID-19»;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сведения о выполненных профилактических прививках (копия прививочного сертификата), с обязательным наличием пробы Манту или флюорографии для детей в возрасте с 15 лет.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Какие лагеря в Коми доступны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«Гренада» (</w:t>
      </w:r>
      <w:proofErr w:type="spellStart"/>
      <w:r>
        <w:rPr>
          <w:rFonts w:ascii="Segoe UI Semilight" w:hAnsi="Segoe UI Semilight"/>
          <w:color w:val="171717"/>
        </w:rPr>
        <w:t>Сыктывдинский</w:t>
      </w:r>
      <w:proofErr w:type="spellEnd"/>
      <w:r>
        <w:rPr>
          <w:rFonts w:ascii="Segoe UI Semilight" w:hAnsi="Segoe UI Semilight"/>
          <w:color w:val="171717"/>
        </w:rPr>
        <w:t xml:space="preserve"> район, </w:t>
      </w:r>
      <w:proofErr w:type="spellStart"/>
      <w:r>
        <w:rPr>
          <w:rFonts w:ascii="Segoe UI Semilight" w:hAnsi="Segoe UI Semilight"/>
          <w:color w:val="171717"/>
        </w:rPr>
        <w:t>Парчег</w:t>
      </w:r>
      <w:proofErr w:type="spellEnd"/>
      <w:r>
        <w:rPr>
          <w:rFonts w:ascii="Segoe UI Semilight" w:hAnsi="Segoe UI Semilight"/>
          <w:color w:val="171717"/>
        </w:rPr>
        <w:t>);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«Мечта» (</w:t>
      </w:r>
      <w:proofErr w:type="spellStart"/>
      <w:r>
        <w:rPr>
          <w:rFonts w:ascii="Segoe UI Semilight" w:hAnsi="Segoe UI Semilight"/>
          <w:color w:val="171717"/>
        </w:rPr>
        <w:t>Сыктывдинский</w:t>
      </w:r>
      <w:proofErr w:type="spellEnd"/>
      <w:r>
        <w:rPr>
          <w:rFonts w:ascii="Segoe UI Semilight" w:hAnsi="Segoe UI Semilight"/>
          <w:color w:val="171717"/>
        </w:rPr>
        <w:t xml:space="preserve"> район, </w:t>
      </w:r>
      <w:proofErr w:type="spellStart"/>
      <w:r>
        <w:rPr>
          <w:rFonts w:ascii="Segoe UI Semilight" w:hAnsi="Segoe UI Semilight"/>
          <w:color w:val="171717"/>
        </w:rPr>
        <w:t>Коччояйг</w:t>
      </w:r>
      <w:proofErr w:type="spellEnd"/>
      <w:r>
        <w:rPr>
          <w:rFonts w:ascii="Segoe UI Semilight" w:hAnsi="Segoe UI Semilight"/>
          <w:color w:val="171717"/>
        </w:rPr>
        <w:t>);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«Чайка» (</w:t>
      </w:r>
      <w:proofErr w:type="spellStart"/>
      <w:r>
        <w:rPr>
          <w:rFonts w:ascii="Segoe UI Semilight" w:hAnsi="Segoe UI Semilight"/>
          <w:color w:val="171717"/>
        </w:rPr>
        <w:t>Сыктывдинский</w:t>
      </w:r>
      <w:proofErr w:type="spellEnd"/>
      <w:r>
        <w:rPr>
          <w:rFonts w:ascii="Segoe UI Semilight" w:hAnsi="Segoe UI Semilight"/>
          <w:color w:val="171717"/>
        </w:rPr>
        <w:t xml:space="preserve"> район, Малая </w:t>
      </w:r>
      <w:proofErr w:type="spellStart"/>
      <w:r>
        <w:rPr>
          <w:rFonts w:ascii="Segoe UI Semilight" w:hAnsi="Segoe UI Semilight"/>
          <w:color w:val="171717"/>
        </w:rPr>
        <w:t>Слуда</w:t>
      </w:r>
      <w:proofErr w:type="spellEnd"/>
      <w:r>
        <w:rPr>
          <w:rFonts w:ascii="Segoe UI Semilight" w:hAnsi="Segoe UI Semilight"/>
          <w:color w:val="171717"/>
        </w:rPr>
        <w:t>).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Также есть лагерь «Черноморская зорька» в Анапе.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Какие льготные условия по стоимости путевок и проезда существуют для детей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Для сирот и детей, оставшихся без попечения родителей, воспитывающихся в государственных образовательных организациях или обучающихся в государственных профессиональных образовательных организациях, а также для детей, находящихся в социально-реабилитационных центрах для несовершеннолетних (в отделениях социальной реабилитации несовершеннолетних) оплачивается полная стоимость путевки и проезда;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— Для детей в трудной жизненной ситуации оплачивается полная стоимость путевки и 90% стоимости проезда;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— Для </w:t>
      </w:r>
      <w:proofErr w:type="gramStart"/>
      <w:r>
        <w:rPr>
          <w:rFonts w:ascii="Segoe UI Semilight" w:hAnsi="Segoe UI Semilight"/>
          <w:color w:val="171717"/>
        </w:rPr>
        <w:t>одаренных</w:t>
      </w:r>
      <w:proofErr w:type="gramEnd"/>
      <w:r>
        <w:rPr>
          <w:rFonts w:ascii="Segoe UI Semilight" w:hAnsi="Segoe UI Semilight"/>
          <w:color w:val="171717"/>
        </w:rPr>
        <w:t xml:space="preserve"> детей из республиканского реестра оплачивается полная стоимость путевки.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Кто имеет право на получение возмещения за самостоятельно приобретенную путевку для ребенка в лагерь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Один из родителей (законный представитель) ребенка, не достигшего 18 лет, который </w:t>
      </w:r>
      <w:proofErr w:type="gramStart"/>
      <w:r>
        <w:rPr>
          <w:rFonts w:ascii="Segoe UI Semilight" w:hAnsi="Segoe UI Semilight"/>
          <w:color w:val="171717"/>
        </w:rPr>
        <w:t>является гражданином РФ и проживает</w:t>
      </w:r>
      <w:proofErr w:type="gramEnd"/>
      <w:r>
        <w:rPr>
          <w:rFonts w:ascii="Segoe UI Semilight" w:hAnsi="Segoe UI Semilight"/>
          <w:color w:val="171717"/>
        </w:rPr>
        <w:t xml:space="preserve"> на территории Коми. </w:t>
      </w:r>
      <w:proofErr w:type="gramStart"/>
      <w:r>
        <w:rPr>
          <w:rFonts w:ascii="Segoe UI Semilight" w:hAnsi="Segoe UI Semilight"/>
          <w:color w:val="171717"/>
        </w:rPr>
        <w:t>Который</w:t>
      </w:r>
      <w:proofErr w:type="gramEnd"/>
      <w:r>
        <w:rPr>
          <w:rFonts w:ascii="Segoe UI Semilight" w:hAnsi="Segoe UI Semilight"/>
          <w:color w:val="171717"/>
        </w:rPr>
        <w:t xml:space="preserve"> внес плату за путевку в организацию оздоровления и отдыха стационарного типа (не дневного пребывания). При этом продолжительность смены должна быть не менее 7 дней. Должен быть договора об оказании услуг по отдыху детей и их оздоровлению, заключенный заявителем.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Предоставление компенсации осуществляется один раз в текущем году, в котором приобретена путевка не позднее 25 декабря. Ее размер — 50% средней стоимости затрат в день за каждый день смены, но не более фактической стоимости путевки.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 xml:space="preserve">Компенсация </w:t>
      </w:r>
      <w:proofErr w:type="gramStart"/>
      <w:r>
        <w:rPr>
          <w:rFonts w:ascii="Segoe UI Semilight" w:hAnsi="Segoe UI Semilight"/>
          <w:color w:val="171717"/>
        </w:rPr>
        <w:t>представляется за пребывание ребенка в лагере и не включает</w:t>
      </w:r>
      <w:proofErr w:type="gramEnd"/>
      <w:r>
        <w:rPr>
          <w:rFonts w:ascii="Segoe UI Semilight" w:hAnsi="Segoe UI Semilight"/>
          <w:color w:val="171717"/>
        </w:rPr>
        <w:t xml:space="preserve"> в себя расходы на оплату проезда к месту отдыха и обратно и иные расходы, связанные с проездом ребенка.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4"/>
          <w:rFonts w:ascii="Segoe UI Semilight" w:hAnsi="Segoe UI Semilight"/>
          <w:color w:val="171717"/>
        </w:rPr>
        <w:t>Куда обращаться с вопросами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Fonts w:ascii="Segoe UI Semilight" w:hAnsi="Segoe UI Semilight"/>
          <w:color w:val="171717"/>
        </w:rPr>
        <w:t>Телефон горячей линии по вопросам летнего отдыха детей и подростков 8 (8212) 301-679.</w:t>
      </w:r>
    </w:p>
    <w:p w:rsidR="00CC5ECD" w:rsidRDefault="00CC5ECD" w:rsidP="00CC5ECD">
      <w:pPr>
        <w:pStyle w:val="a3"/>
        <w:shd w:val="clear" w:color="auto" w:fill="FFFFFF"/>
        <w:spacing w:before="0" w:beforeAutospacing="0" w:after="225" w:afterAutospacing="0"/>
        <w:rPr>
          <w:rFonts w:ascii="Segoe UI Semilight" w:hAnsi="Segoe UI Semilight"/>
          <w:color w:val="171717"/>
        </w:rPr>
      </w:pPr>
      <w:r>
        <w:rPr>
          <w:rStyle w:val="a6"/>
          <w:rFonts w:ascii="Segoe UI Semilight" w:hAnsi="Segoe UI Semilight"/>
          <w:color w:val="171717"/>
        </w:rPr>
        <w:t>БНК</w:t>
      </w:r>
    </w:p>
    <w:p w:rsidR="008D7FD1" w:rsidRDefault="008D7FD1">
      <w:bookmarkStart w:id="0" w:name="_GoBack"/>
      <w:bookmarkEnd w:id="0"/>
    </w:p>
    <w:sectPr w:rsidR="008D7FD1" w:rsidSect="006B49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1F"/>
    <w:rsid w:val="006B49E4"/>
    <w:rsid w:val="0080291F"/>
    <w:rsid w:val="008D7FD1"/>
    <w:rsid w:val="00C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ECD"/>
    <w:rPr>
      <w:b/>
      <w:bCs/>
    </w:rPr>
  </w:style>
  <w:style w:type="character" w:styleId="a5">
    <w:name w:val="Hyperlink"/>
    <w:basedOn w:val="a0"/>
    <w:uiPriority w:val="99"/>
    <w:semiHidden/>
    <w:unhideWhenUsed/>
    <w:rsid w:val="00CC5ECD"/>
    <w:rPr>
      <w:color w:val="0000FF"/>
      <w:u w:val="single"/>
    </w:rPr>
  </w:style>
  <w:style w:type="character" w:styleId="a6">
    <w:name w:val="Emphasis"/>
    <w:basedOn w:val="a0"/>
    <w:uiPriority w:val="20"/>
    <w:qFormat/>
    <w:rsid w:val="00CC5E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ECD"/>
    <w:rPr>
      <w:b/>
      <w:bCs/>
    </w:rPr>
  </w:style>
  <w:style w:type="character" w:styleId="a5">
    <w:name w:val="Hyperlink"/>
    <w:basedOn w:val="a0"/>
    <w:uiPriority w:val="99"/>
    <w:semiHidden/>
    <w:unhideWhenUsed/>
    <w:rsid w:val="00CC5ECD"/>
    <w:rPr>
      <w:color w:val="0000FF"/>
      <w:u w:val="single"/>
    </w:rPr>
  </w:style>
  <w:style w:type="character" w:styleId="a6">
    <w:name w:val="Emphasis"/>
    <w:basedOn w:val="a0"/>
    <w:uiPriority w:val="20"/>
    <w:qFormat/>
    <w:rsid w:val="00CC5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n--11-dlcm3at1a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d1atmn3a.xn--11-jlcep3d.xn--p1ai/" TargetMode="External"/><Relationship Id="rId5" Type="http://schemas.openxmlformats.org/officeDocument/2006/relationships/hyperlink" Target="https://xn--d1atmn3a.xn--11-jlcep3d.xn--p1ai.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2023-05-03T06:09:00Z</dcterms:created>
  <dcterms:modified xsi:type="dcterms:W3CDTF">2023-05-03T06:10:00Z</dcterms:modified>
</cp:coreProperties>
</file>